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 xml:space="preserve">территории </w:t>
      </w:r>
      <w:r w:rsidR="0022772C" w:rsidRPr="00F8118B">
        <w:rPr>
          <w:sz w:val="28"/>
          <w:szCs w:val="28"/>
        </w:rPr>
        <w:t>г</w:t>
      </w:r>
      <w:r w:rsidRPr="00F8118B">
        <w:rPr>
          <w:sz w:val="28"/>
          <w:szCs w:val="28"/>
        </w:rPr>
        <w:t>ород</w:t>
      </w:r>
      <w:r w:rsidR="0022772C" w:rsidRPr="00F8118B">
        <w:rPr>
          <w:sz w:val="28"/>
          <w:szCs w:val="28"/>
        </w:rPr>
        <w:t>а</w:t>
      </w:r>
      <w:r w:rsidRPr="00F8118B">
        <w:rPr>
          <w:sz w:val="28"/>
          <w:szCs w:val="28"/>
        </w:rPr>
        <w:t xml:space="preserve"> Воткинск</w:t>
      </w:r>
      <w:r w:rsidR="0022772C" w:rsidRPr="00F8118B">
        <w:rPr>
          <w:sz w:val="28"/>
          <w:szCs w:val="28"/>
        </w:rPr>
        <w:t>а</w:t>
      </w:r>
    </w:p>
    <w:p w14:paraId="7AF903B4" w14:textId="77777777" w:rsidR="00DC1BE4" w:rsidRDefault="00325FCF" w:rsidP="00DC1BE4">
      <w:pPr>
        <w:pStyle w:val="a7"/>
        <w:rPr>
          <w:rFonts w:ascii="Times New Roman" w:hAnsi="Times New Roman"/>
          <w:sz w:val="28"/>
          <w:szCs w:val="28"/>
        </w:rPr>
      </w:pPr>
      <w:r w:rsidRPr="00DC1BE4">
        <w:rPr>
          <w:rFonts w:ascii="Times New Roman" w:hAnsi="Times New Roman"/>
          <w:bCs/>
          <w:sz w:val="28"/>
          <w:szCs w:val="28"/>
        </w:rPr>
        <w:t>(</w:t>
      </w:r>
      <w:r w:rsidR="00DC1BE4" w:rsidRPr="00DC1BE4">
        <w:rPr>
          <w:rFonts w:ascii="Times New Roman" w:hAnsi="Times New Roman"/>
          <w:sz w:val="28"/>
          <w:szCs w:val="28"/>
        </w:rPr>
        <w:t>группа жилых домов с № 97 по № 105</w:t>
      </w:r>
    </w:p>
    <w:p w14:paraId="4A88E59F" w14:textId="77777777" w:rsidR="00DC1BE4" w:rsidRDefault="00DC1BE4" w:rsidP="00DC1BE4">
      <w:pPr>
        <w:pStyle w:val="a7"/>
        <w:rPr>
          <w:rFonts w:ascii="Times New Roman" w:hAnsi="Times New Roman"/>
          <w:sz w:val="28"/>
          <w:szCs w:val="28"/>
        </w:rPr>
      </w:pPr>
      <w:r w:rsidRPr="00DC1BE4">
        <w:rPr>
          <w:rFonts w:ascii="Times New Roman" w:hAnsi="Times New Roman"/>
          <w:sz w:val="28"/>
          <w:szCs w:val="28"/>
        </w:rPr>
        <w:t>(нечетная сторона) и с № 72 по № 80</w:t>
      </w:r>
    </w:p>
    <w:p w14:paraId="7DEC8121" w14:textId="77777777" w:rsidR="00DC1BE4" w:rsidRDefault="00DC1BE4" w:rsidP="00DC1BE4">
      <w:pPr>
        <w:pStyle w:val="a7"/>
        <w:rPr>
          <w:rFonts w:ascii="Times New Roman" w:hAnsi="Times New Roman"/>
          <w:sz w:val="28"/>
          <w:szCs w:val="28"/>
        </w:rPr>
      </w:pPr>
      <w:r w:rsidRPr="00DC1BE4">
        <w:rPr>
          <w:rFonts w:ascii="Times New Roman" w:hAnsi="Times New Roman"/>
          <w:sz w:val="28"/>
          <w:szCs w:val="28"/>
        </w:rPr>
        <w:t>(четная сторона) по ул. Энгельса,</w:t>
      </w:r>
    </w:p>
    <w:p w14:paraId="25D26ED2" w14:textId="5AC2CAD7" w:rsidR="00325FCF" w:rsidRPr="00DC1BE4" w:rsidRDefault="00DC1BE4" w:rsidP="00DC1BE4">
      <w:pPr>
        <w:pStyle w:val="a7"/>
        <w:rPr>
          <w:rFonts w:ascii="Times New Roman" w:hAnsi="Times New Roman"/>
          <w:bCs/>
          <w:sz w:val="28"/>
          <w:szCs w:val="28"/>
        </w:rPr>
      </w:pPr>
      <w:r w:rsidRPr="00DC1BE4">
        <w:rPr>
          <w:rFonts w:ascii="Times New Roman" w:hAnsi="Times New Roman"/>
          <w:sz w:val="28"/>
          <w:szCs w:val="28"/>
        </w:rPr>
        <w:t>№ 45а, № 47, № 49 по ул. 8 Марта</w:t>
      </w:r>
      <w:r w:rsidR="00325FCF" w:rsidRPr="00DC1BE4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5F16F9A8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DC1BE4">
        <w:rPr>
          <w:sz w:val="28"/>
          <w:szCs w:val="28"/>
        </w:rPr>
        <w:t>01</w:t>
      </w:r>
      <w:r w:rsidRPr="00837A6B">
        <w:rPr>
          <w:sz w:val="28"/>
          <w:szCs w:val="28"/>
        </w:rPr>
        <w:t xml:space="preserve"> </w:t>
      </w:r>
      <w:r w:rsidR="00DC1BE4">
        <w:rPr>
          <w:sz w:val="28"/>
          <w:szCs w:val="28"/>
        </w:rPr>
        <w:t>но</w:t>
      </w:r>
      <w:r w:rsidR="00D27E17">
        <w:rPr>
          <w:sz w:val="28"/>
          <w:szCs w:val="28"/>
        </w:rPr>
        <w:t>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>в соответствии с Федеральным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18419D6C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DC1BE4">
        <w:rPr>
          <w:sz w:val="28"/>
          <w:szCs w:val="28"/>
        </w:rPr>
        <w:t>7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</w:t>
      </w:r>
      <w:r w:rsidR="00DC1BE4">
        <w:rPr>
          <w:sz w:val="28"/>
          <w:szCs w:val="28"/>
        </w:rPr>
        <w:t>19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DC1BE4">
        <w:rPr>
          <w:sz w:val="28"/>
          <w:szCs w:val="28"/>
        </w:rPr>
        <w:t>99</w:t>
      </w:r>
      <w:r w:rsidRPr="007926F2">
        <w:rPr>
          <w:sz w:val="28"/>
          <w:szCs w:val="28"/>
        </w:rPr>
        <w:t xml:space="preserve"> по </w:t>
      </w:r>
      <w:r w:rsidR="00DC1BE4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DC1BE4">
        <w:rPr>
          <w:sz w:val="28"/>
          <w:szCs w:val="28"/>
        </w:rPr>
        <w:t>Энгельса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5DC4D51B" w:rsidR="00325FCF" w:rsidRPr="00AC6D4B" w:rsidRDefault="00325FCF" w:rsidP="00381D48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</w:t>
      </w:r>
      <w:r w:rsidRPr="00DC1BE4">
        <w:rPr>
          <w:rFonts w:ascii="Times New Roman" w:hAnsi="Times New Roman"/>
          <w:sz w:val="28"/>
          <w:szCs w:val="28"/>
        </w:rPr>
        <w:t xml:space="preserve">планируется проведение схода граждан по вопросу введения и использования средств самообложения граждан, - </w:t>
      </w:r>
      <w:r w:rsidR="00DC1BE4" w:rsidRPr="00DC1BE4">
        <w:rPr>
          <w:rFonts w:ascii="Times New Roman" w:hAnsi="Times New Roman"/>
          <w:sz w:val="28"/>
          <w:szCs w:val="28"/>
        </w:rPr>
        <w:t xml:space="preserve">группа жилых домов с № 97 по № 105 (нечетная сторона) и с № 72 по № 80 (четная сторона) по ул. Энгельса, № 45а, № 47, № 49 по ул. 8 Марта </w:t>
      </w:r>
      <w:r w:rsidRPr="00DC1BE4">
        <w:rPr>
          <w:rFonts w:ascii="Times New Roman" w:hAnsi="Times New Roman"/>
          <w:sz w:val="28"/>
          <w:szCs w:val="28"/>
        </w:rPr>
        <w:t>города Воткинска. Указанная</w:t>
      </w:r>
      <w:r w:rsidRPr="00AC6D4B">
        <w:rPr>
          <w:rFonts w:ascii="Times New Roman" w:hAnsi="Times New Roman"/>
          <w:sz w:val="28"/>
          <w:szCs w:val="28"/>
        </w:rPr>
        <w:t xml:space="preserve">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5636EE45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B73770">
        <w:rPr>
          <w:sz w:val="28"/>
          <w:szCs w:val="28"/>
        </w:rPr>
        <w:t>1</w:t>
      </w:r>
      <w:r w:rsidR="00DC1BE4">
        <w:rPr>
          <w:sz w:val="28"/>
          <w:szCs w:val="28"/>
        </w:rPr>
        <w:t>0 711</w:t>
      </w:r>
      <w:r w:rsidRPr="0053613B">
        <w:rPr>
          <w:sz w:val="28"/>
          <w:szCs w:val="28"/>
        </w:rPr>
        <w:t xml:space="preserve"> (</w:t>
      </w:r>
      <w:r w:rsidR="00DC1BE4">
        <w:rPr>
          <w:sz w:val="28"/>
          <w:szCs w:val="28"/>
        </w:rPr>
        <w:t>Десять</w:t>
      </w:r>
      <w:r w:rsidR="00AC7D9A">
        <w:rPr>
          <w:sz w:val="28"/>
          <w:szCs w:val="28"/>
        </w:rPr>
        <w:t xml:space="preserve"> тысяч </w:t>
      </w:r>
      <w:r w:rsidR="00DC1BE4">
        <w:rPr>
          <w:sz w:val="28"/>
          <w:szCs w:val="28"/>
        </w:rPr>
        <w:t>семьсот одиннадцать</w:t>
      </w:r>
      <w:r w:rsidRPr="0053613B">
        <w:rPr>
          <w:sz w:val="28"/>
          <w:szCs w:val="28"/>
        </w:rPr>
        <w:t>) рубл</w:t>
      </w:r>
      <w:r w:rsidR="00DC1BE4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</w:t>
      </w:r>
      <w:r w:rsidRPr="0053613B">
        <w:rPr>
          <w:sz w:val="28"/>
          <w:szCs w:val="28"/>
        </w:rPr>
        <w:lastRenderedPageBreak/>
        <w:t xml:space="preserve">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F03211" w:rsidRPr="00DC1BE4">
        <w:rPr>
          <w:sz w:val="28"/>
          <w:szCs w:val="28"/>
        </w:rPr>
        <w:t>организация в границах городского округа электро-, тепло-, газо- и водоснабжения населения, водоотведения, снабжения населения топливом</w:t>
      </w:r>
      <w:r w:rsidRPr="00DC1BE4">
        <w:rPr>
          <w:sz w:val="28"/>
          <w:szCs w:val="28"/>
        </w:rPr>
        <w:t xml:space="preserve">): </w:t>
      </w:r>
      <w:r w:rsidR="00DC1BE4" w:rsidRPr="00DC1BE4">
        <w:rPr>
          <w:color w:val="000000" w:themeColor="text1"/>
          <w:sz w:val="28"/>
          <w:szCs w:val="28"/>
        </w:rPr>
        <w:t>п</w:t>
      </w:r>
      <w:r w:rsidR="00DC1BE4" w:rsidRPr="00DC1BE4">
        <w:rPr>
          <w:sz w:val="28"/>
          <w:szCs w:val="28"/>
        </w:rPr>
        <w:t>роведение централизованной канализации по ул. 8 Марта (от дома № 47 по ул. 8 Марта до ул. Энгельса) и по ул. Энгельса (от ул. 8 Марта до дома № 84а по ул. Энгельса)</w:t>
      </w:r>
      <w:r w:rsidRPr="00DC1BE4">
        <w:rPr>
          <w:color w:val="222222"/>
          <w:sz w:val="28"/>
          <w:szCs w:val="28"/>
        </w:rPr>
        <w:t>,</w:t>
      </w:r>
      <w:r w:rsidRPr="00DC1BE4">
        <w:rPr>
          <w:sz w:val="28"/>
          <w:szCs w:val="28"/>
        </w:rPr>
        <w:t xml:space="preserve"> в 2026 году с установлением льготной категории – лица, не достигшие</w:t>
      </w:r>
      <w:r w:rsidRPr="0053613B">
        <w:rPr>
          <w:sz w:val="28"/>
          <w:szCs w:val="28"/>
        </w:rPr>
        <w:t xml:space="preserve">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  <w:bookmarkStart w:id="0" w:name="_GoBack"/>
      <w:bookmarkEnd w:id="0"/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1D48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73770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1BE4"/>
    <w:rsid w:val="00DC7E20"/>
    <w:rsid w:val="00DE6D55"/>
    <w:rsid w:val="00E054F7"/>
    <w:rsid w:val="00E07CD8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85F1-33EC-4BD5-9476-BCA11B00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52</cp:revision>
  <cp:lastPrinted>2025-10-15T07:44:00Z</cp:lastPrinted>
  <dcterms:created xsi:type="dcterms:W3CDTF">2023-12-19T08:59:00Z</dcterms:created>
  <dcterms:modified xsi:type="dcterms:W3CDTF">2025-11-10T13:25:00Z</dcterms:modified>
</cp:coreProperties>
</file>